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</w:t>
            </w:r>
            <w:r w:rsidR="005F49B4">
              <w:rPr>
                <w:color w:val="000000"/>
                <w:lang w:eastAsia="ro-RO"/>
              </w:rPr>
              <w:t>mirea liniei 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B0" w:rsidRDefault="00E34FB0" w:rsidP="00E90A51">
      <w:pPr>
        <w:spacing w:before="0" w:after="0"/>
      </w:pPr>
      <w:r>
        <w:separator/>
      </w:r>
    </w:p>
  </w:endnote>
  <w:endnote w:type="continuationSeparator" w:id="0">
    <w:p w:rsidR="00E34FB0" w:rsidRDefault="00E34FB0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B0" w:rsidRDefault="00E34FB0" w:rsidP="00E90A51">
      <w:pPr>
        <w:spacing w:before="0" w:after="0"/>
      </w:pPr>
      <w:r>
        <w:separator/>
      </w:r>
    </w:p>
  </w:footnote>
  <w:footnote w:type="continuationSeparator" w:id="0">
    <w:p w:rsidR="00E34FB0" w:rsidRDefault="00E34FB0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F72514" w:rsidRDefault="00F72514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 w:rsidRPr="00F72514">
      <w:rPr>
        <w:rFonts w:cs="Arial"/>
        <w:b/>
        <w:color w:val="333333"/>
        <w:sz w:val="16"/>
        <w:szCs w:val="16"/>
      </w:rPr>
      <w:t>APEL DEDICAT SPRIJINIRII OBIECTIVELOR  SUERD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</w:t>
    </w:r>
    <w:r>
      <w:rPr>
        <w:rFonts w:cs="Arial"/>
        <w:b/>
        <w:bCs/>
        <w:color w:val="333333"/>
        <w:sz w:val="14"/>
      </w:rPr>
      <w:t xml:space="preserve">Condiții specifice de accesare a fondurilor în cadrul </w:t>
    </w:r>
    <w:r w:rsidR="00F72514">
      <w:rPr>
        <w:rFonts w:cs="Arial"/>
        <w:b/>
        <w:bCs/>
        <w:color w:val="333333"/>
        <w:sz w:val="14"/>
      </w:rPr>
      <w:t>apelului de proiecte</w:t>
    </w:r>
    <w:r w:rsidR="00F72514" w:rsidRPr="00F72514">
      <w:t xml:space="preserve"> </w:t>
    </w:r>
    <w:r w:rsidR="00F72514" w:rsidRPr="00F72514">
      <w:rPr>
        <w:rFonts w:cs="Arial"/>
        <w:b/>
        <w:bCs/>
        <w:color w:val="333333"/>
        <w:sz w:val="14"/>
      </w:rPr>
      <w:t>POR/2017/3/3.1/B/SUERD</w:t>
    </w:r>
    <w:r w:rsidR="0088243E">
      <w:rPr>
        <w:rFonts w:cs="Arial"/>
        <w:b/>
        <w:bCs/>
        <w:color w:val="333333"/>
        <w:sz w:val="14"/>
      </w:rPr>
      <w:t>/</w:t>
    </w:r>
    <w:bookmarkStart w:id="1" w:name="_GoBack"/>
    <w:bookmarkEnd w:id="1"/>
    <w:r w:rsidR="00F72514" w:rsidRPr="00F72514">
      <w:rPr>
        <w:rFonts w:cs="Arial"/>
        <w:b/>
        <w:bCs/>
        <w:color w:val="333333"/>
        <w:sz w:val="14"/>
      </w:rPr>
      <w:t>1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5C3B0B"/>
    <w:rsid w:val="005F49B4"/>
    <w:rsid w:val="006218F0"/>
    <w:rsid w:val="006A2A3F"/>
    <w:rsid w:val="006C75F9"/>
    <w:rsid w:val="00723D10"/>
    <w:rsid w:val="00877137"/>
    <w:rsid w:val="0088243E"/>
    <w:rsid w:val="008A0002"/>
    <w:rsid w:val="009C35EC"/>
    <w:rsid w:val="00A60C02"/>
    <w:rsid w:val="00C039F0"/>
    <w:rsid w:val="00C84758"/>
    <w:rsid w:val="00DD53C1"/>
    <w:rsid w:val="00E00476"/>
    <w:rsid w:val="00E34FB0"/>
    <w:rsid w:val="00E43D51"/>
    <w:rsid w:val="00E90A51"/>
    <w:rsid w:val="00EB0389"/>
    <w:rsid w:val="00EC0632"/>
    <w:rsid w:val="00F02641"/>
    <w:rsid w:val="00F72514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1BC68-AC80-45BB-B300-7067DAA3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5</cp:revision>
  <cp:lastPrinted>2016-05-11T15:42:00Z</cp:lastPrinted>
  <dcterms:created xsi:type="dcterms:W3CDTF">2017-06-14T10:22:00Z</dcterms:created>
  <dcterms:modified xsi:type="dcterms:W3CDTF">2017-06-29T09:24:00Z</dcterms:modified>
</cp:coreProperties>
</file>